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4EA71" w14:textId="4711351C" w:rsidR="008343EE" w:rsidRDefault="00031736">
      <w:pPr>
        <w:rPr>
          <w:lang w:val="sr-Cyrl-RS"/>
        </w:rPr>
      </w:pPr>
      <w:r>
        <w:rPr>
          <w:lang w:val="sr-Cyrl-RS"/>
        </w:rPr>
        <w:t>По повратку са транспортног задатка уочене су следеће неисправности на следећим моторним возилима:</w:t>
      </w:r>
      <w:bookmarkStart w:id="0" w:name="_GoBack"/>
      <w:bookmarkEnd w:id="0"/>
    </w:p>
    <w:p w14:paraId="1F44079A" w14:textId="5CBA1CF0" w:rsidR="00CE4C4F" w:rsidRDefault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125E7C">
        <w:rPr>
          <w:lang w:val="sr-Cyrl-RS"/>
        </w:rPr>
        <w:t>1</w:t>
      </w:r>
      <w:r w:rsidR="00D8776F">
        <w:rPr>
          <w:lang w:val="sr-Cyrl-RS"/>
        </w:rPr>
        <w:t>0</w:t>
      </w:r>
    </w:p>
    <w:p w14:paraId="429AA8D0" w14:textId="7DCA7767" w:rsidR="00CE4C4F" w:rsidRDefault="00CE4C4F">
      <w:pPr>
        <w:rPr>
          <w:lang w:val="sr-Cyrl-RS"/>
        </w:rPr>
      </w:pPr>
      <w:r>
        <w:rPr>
          <w:lang w:val="sr-Cyrl-RS"/>
        </w:rPr>
        <w:t>Возило приликом вожње на правцу вуче у леву страну и више троши предњи леви пнеуматик у односу на остале.</w:t>
      </w:r>
    </w:p>
    <w:p w14:paraId="5B53B4A9" w14:textId="3546962E" w:rsidR="00CE4C4F" w:rsidRDefault="00CE4C4F">
      <w:pPr>
        <w:rPr>
          <w:lang w:val="sr-Cyrl-RS"/>
        </w:rPr>
      </w:pPr>
    </w:p>
    <w:p w14:paraId="3889D181" w14:textId="536AE96A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10</w:t>
      </w:r>
      <w:r w:rsidR="00564513">
        <w:rPr>
          <w:lang w:val="sr-Cyrl-RS"/>
        </w:rPr>
        <w:t>3</w:t>
      </w:r>
      <w:r w:rsidR="00D8776F">
        <w:rPr>
          <w:lang w:val="sr-Cyrl-RS"/>
        </w:rPr>
        <w:t>8</w:t>
      </w:r>
    </w:p>
    <w:p w14:paraId="1A3707A0" w14:textId="3BE37575" w:rsidR="00CE4C4F" w:rsidRDefault="00CE4C4F" w:rsidP="00CE4C4F">
      <w:pPr>
        <w:rPr>
          <w:lang w:val="sr-Cyrl-RS"/>
        </w:rPr>
      </w:pPr>
      <w:r>
        <w:rPr>
          <w:lang w:val="sr-Cyrl-RS"/>
        </w:rPr>
        <w:t>Предњем левом фару не ради дуго светло, проверити сијалицу.</w:t>
      </w:r>
    </w:p>
    <w:p w14:paraId="6FFC33EE" w14:textId="57A91679" w:rsidR="00CE4C4F" w:rsidRDefault="00CE4C4F">
      <w:pPr>
        <w:rPr>
          <w:lang w:val="sr-Cyrl-RS"/>
        </w:rPr>
      </w:pPr>
    </w:p>
    <w:p w14:paraId="75C05AA1" w14:textId="4E1CCF08" w:rsidR="00CE4C4F" w:rsidRDefault="00CE4C4F" w:rsidP="00CE4C4F">
      <w:pPr>
        <w:rPr>
          <w:lang w:val="sr-Cyrl-RS"/>
        </w:rPr>
      </w:pPr>
      <w:r>
        <w:rPr>
          <w:lang w:val="sr-Cyrl-RS"/>
        </w:rPr>
        <w:t>Гаражни број: 20</w:t>
      </w:r>
      <w:r w:rsidR="00D8776F">
        <w:rPr>
          <w:lang w:val="sr-Cyrl-RS"/>
        </w:rPr>
        <w:t>59</w:t>
      </w:r>
    </w:p>
    <w:p w14:paraId="1BE9DC97" w14:textId="3E08AE45" w:rsidR="00CE4C4F" w:rsidRPr="00CE4C4F" w:rsidRDefault="00CE4C4F" w:rsidP="00CE4C4F">
      <w:pPr>
        <w:rPr>
          <w:lang w:val="sr-Cyrl-RS"/>
        </w:rPr>
      </w:pPr>
      <w:r>
        <w:rPr>
          <w:lang w:val="sr-Cyrl-RS"/>
        </w:rPr>
        <w:t>Мотор не ради како треба, троши више уља него што треба, у мотор досуто 2 литра уља пре 100 километара.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31736"/>
    <w:rsid w:val="00125E7C"/>
    <w:rsid w:val="001266ED"/>
    <w:rsid w:val="0021287C"/>
    <w:rsid w:val="00564513"/>
    <w:rsid w:val="008343EE"/>
    <w:rsid w:val="00B73ECA"/>
    <w:rsid w:val="00CB4E5B"/>
    <w:rsid w:val="00CE4C4F"/>
    <w:rsid w:val="00D8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2019-12-17T10:00:00Z</dcterms:created>
  <dcterms:modified xsi:type="dcterms:W3CDTF">2019-12-29T13:51:00Z</dcterms:modified>
</cp:coreProperties>
</file>